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33C4F70B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F67988">
        <w:rPr>
          <w:rFonts w:ascii="Times New Roman" w:hAnsi="Times New Roman" w:cs="Times New Roman"/>
          <w:noProof/>
          <w:sz w:val="44"/>
          <w:szCs w:val="44"/>
        </w:rPr>
        <w:t>9920 Stardust Trail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F67988">
        <w:rPr>
          <w:rFonts w:ascii="Times New Roman" w:hAnsi="Times New Roman" w:cs="Times New Roman"/>
          <w:noProof/>
          <w:sz w:val="44"/>
          <w:szCs w:val="44"/>
        </w:rPr>
        <w:t>Little Rock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F67988">
        <w:rPr>
          <w:rFonts w:ascii="Times New Roman" w:hAnsi="Times New Roman" w:cs="Times New Roman"/>
          <w:noProof/>
          <w:sz w:val="44"/>
          <w:szCs w:val="44"/>
        </w:rPr>
        <w:t>AR 72209</w:t>
      </w:r>
    </w:p>
    <w:p w14:paraId="1E6E7DC1" w14:textId="2B1F298F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F67988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723338AF" w:rsidR="00FD53F6" w:rsidRPr="00FA0559" w:rsidRDefault="00F67988" w:rsidP="00FD53F6">
      <w:pPr>
        <w:rPr>
          <w:rFonts w:ascii="Century Gothic" w:hAnsi="Century Gothic"/>
          <w:sz w:val="24"/>
          <w:szCs w:val="24"/>
        </w:rPr>
      </w:pPr>
      <w:r w:rsidRPr="00F67988">
        <w:rPr>
          <w:rFonts w:ascii="Century Gothic" w:hAnsi="Century Gothic"/>
          <w:sz w:val="24"/>
          <w:szCs w:val="24"/>
        </w:rPr>
        <w:drawing>
          <wp:inline distT="0" distB="0" distL="0" distR="0" wp14:anchorId="3212803F" wp14:editId="5104BD7F">
            <wp:extent cx="6858000" cy="3178175"/>
            <wp:effectExtent l="0" t="0" r="0" b="3175"/>
            <wp:docPr id="1978554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548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0865926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F67988">
        <w:rPr>
          <w:rFonts w:ascii="Times New Roman" w:hAnsi="Times New Roman" w:cs="Times New Roman"/>
          <w:noProof/>
        </w:rPr>
        <w:t>3/2</w:t>
      </w:r>
    </w:p>
    <w:p w14:paraId="306E2CA3" w14:textId="7F9C873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F67988">
        <w:rPr>
          <w:rFonts w:ascii="Times New Roman" w:hAnsi="Times New Roman" w:cs="Times New Roman"/>
          <w:noProof/>
        </w:rPr>
        <w:t>1,376</w:t>
      </w:r>
    </w:p>
    <w:p w14:paraId="0DB34335" w14:textId="0F64FED9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F67988">
        <w:rPr>
          <w:rFonts w:ascii="Times New Roman" w:hAnsi="Times New Roman" w:cs="Times New Roman"/>
          <w:noProof/>
        </w:rPr>
        <w:t>75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2F6FD5C6" w14:textId="00F958DA" w:rsidR="006E7281" w:rsidRPr="00F67988" w:rsidRDefault="000713C2" w:rsidP="00F67988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F67988" w:rsidRPr="00F67988">
        <w:rPr>
          <w:rFonts w:ascii="Times New Roman" w:hAnsi="Times New Roman" w:cs="Times New Roman"/>
          <w:noProof/>
        </w:rPr>
        <w:t>Mabelvale was originally a small town with a train station on the southwestern edge of Pulaski County. It</w:t>
      </w:r>
      <w:r w:rsidR="00F67988">
        <w:rPr>
          <w:rFonts w:ascii="Times New Roman" w:hAnsi="Times New Roman" w:cs="Times New Roman"/>
          <w:noProof/>
        </w:rPr>
        <w:t xml:space="preserve"> </w:t>
      </w:r>
      <w:r w:rsidR="00F67988" w:rsidRPr="00F67988">
        <w:rPr>
          <w:rFonts w:ascii="Times New Roman" w:hAnsi="Times New Roman" w:cs="Times New Roman"/>
          <w:noProof/>
        </w:rPr>
        <w:t>was annexed into the city of Little Rock in the 1970s and 80s. Now a suburb of Little Rock, Mabelvale is desirable to</w:t>
      </w:r>
      <w:r w:rsidR="00F67988">
        <w:rPr>
          <w:rFonts w:ascii="Times New Roman" w:hAnsi="Times New Roman" w:cs="Times New Roman"/>
          <w:noProof/>
        </w:rPr>
        <w:t xml:space="preserve"> </w:t>
      </w:r>
      <w:r w:rsidR="00F67988" w:rsidRPr="00F67988">
        <w:rPr>
          <w:rFonts w:ascii="Times New Roman" w:hAnsi="Times New Roman" w:cs="Times New Roman"/>
          <w:noProof/>
        </w:rPr>
        <w:t>homeowners and renters alike. The area has a quiet and peaceful vibe, having retained a rural, small-town feel despite being</w:t>
      </w:r>
      <w:r w:rsidR="00F67988">
        <w:rPr>
          <w:rFonts w:ascii="Times New Roman" w:hAnsi="Times New Roman" w:cs="Times New Roman"/>
          <w:noProof/>
        </w:rPr>
        <w:t xml:space="preserve"> </w:t>
      </w:r>
      <w:r w:rsidR="00F67988" w:rsidRPr="00F67988">
        <w:rPr>
          <w:rFonts w:ascii="Times New Roman" w:hAnsi="Times New Roman" w:cs="Times New Roman"/>
          <w:noProof/>
        </w:rPr>
        <w:t>located just a couple miles from major travel corridor I-30, Home Depot, Wal-Mart and the Gateway Town Center</w:t>
      </w:r>
      <w:r w:rsidR="00F67988">
        <w:rPr>
          <w:rFonts w:ascii="Times New Roman" w:hAnsi="Times New Roman" w:cs="Times New Roman"/>
          <w:noProof/>
        </w:rPr>
        <w:t xml:space="preserve"> </w:t>
      </w:r>
      <w:r w:rsidR="00F67988" w:rsidRPr="00F67988">
        <w:rPr>
          <w:rFonts w:ascii="Times New Roman" w:hAnsi="Times New Roman" w:cs="Times New Roman"/>
          <w:noProof/>
        </w:rPr>
        <w:t>with75 outlet stores and Bass Pro Shops. Residents from all over Little Rock are drawn to</w:t>
      </w:r>
      <w:r w:rsidR="00F67988">
        <w:rPr>
          <w:rFonts w:ascii="Times New Roman" w:hAnsi="Times New Roman" w:cs="Times New Roman"/>
          <w:noProof/>
        </w:rPr>
        <w:t xml:space="preserve"> </w:t>
      </w:r>
      <w:r w:rsidR="00F67988" w:rsidRPr="00F67988">
        <w:rPr>
          <w:rFonts w:ascii="Times New Roman" w:hAnsi="Times New Roman" w:cs="Times New Roman"/>
          <w:noProof/>
        </w:rPr>
        <w:t>Mabelvale’s Three Sams Barbecue and Catfish, with its rustic ambiance, situated right on the old railroad trac</w:t>
      </w:r>
      <w:r w:rsidR="00F67988">
        <w:rPr>
          <w:rFonts w:ascii="Times New Roman" w:hAnsi="Times New Roman" w:cs="Times New Roman"/>
          <w:noProof/>
        </w:rPr>
        <w:t>k.</w:t>
      </w:r>
    </w:p>
    <w:p w14:paraId="4E56531C" w14:textId="75F11507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HVAC – </w:t>
      </w:r>
      <w:r w:rsidR="00F67988">
        <w:rPr>
          <w:rFonts w:ascii="Verdana" w:hAnsi="Verdana" w:cs="Verdana"/>
          <w:color w:val="333333"/>
          <w:sz w:val="23"/>
          <w:szCs w:val="23"/>
        </w:rPr>
        <w:t>2018</w:t>
      </w:r>
    </w:p>
    <w:p w14:paraId="517676F2" w14:textId="70AF7D9C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–New</w:t>
      </w:r>
    </w:p>
    <w:p w14:paraId="630FD6F0" w14:textId="4536407F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Roof – </w:t>
      </w:r>
      <w:r w:rsidR="00F67988">
        <w:rPr>
          <w:rFonts w:ascii="Verdana" w:hAnsi="Verdana" w:cs="Verdana"/>
          <w:color w:val="333333"/>
          <w:sz w:val="23"/>
          <w:szCs w:val="23"/>
        </w:rPr>
        <w:t>New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DB464" w14:textId="77777777" w:rsidR="00FE619D" w:rsidRDefault="00FE619D" w:rsidP="002C795B">
      <w:pPr>
        <w:spacing w:after="0" w:line="240" w:lineRule="auto"/>
      </w:pPr>
      <w:r>
        <w:separator/>
      </w:r>
    </w:p>
  </w:endnote>
  <w:endnote w:type="continuationSeparator" w:id="0">
    <w:p w14:paraId="6086D3AF" w14:textId="77777777" w:rsidR="00FE619D" w:rsidRDefault="00FE619D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324F4" w14:textId="77777777" w:rsidR="00FE619D" w:rsidRDefault="00FE619D" w:rsidP="002C795B">
      <w:pPr>
        <w:spacing w:after="0" w:line="240" w:lineRule="auto"/>
      </w:pPr>
      <w:r>
        <w:separator/>
      </w:r>
    </w:p>
  </w:footnote>
  <w:footnote w:type="continuationSeparator" w:id="0">
    <w:p w14:paraId="294D2871" w14:textId="77777777" w:rsidR="00FE619D" w:rsidRDefault="00FE619D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920867367">
    <w:abstractNumId w:val="3"/>
  </w:num>
  <w:num w:numId="2" w16cid:durableId="477110299">
    <w:abstractNumId w:val="5"/>
  </w:num>
  <w:num w:numId="3" w16cid:durableId="527648474">
    <w:abstractNumId w:val="0"/>
  </w:num>
  <w:num w:numId="4" w16cid:durableId="1167595372">
    <w:abstractNumId w:val="8"/>
  </w:num>
  <w:num w:numId="5" w16cid:durableId="323362951">
    <w:abstractNumId w:val="2"/>
  </w:num>
  <w:num w:numId="6" w16cid:durableId="15743065">
    <w:abstractNumId w:val="4"/>
  </w:num>
  <w:num w:numId="7" w16cid:durableId="1491603885">
    <w:abstractNumId w:val="6"/>
  </w:num>
  <w:num w:numId="8" w16cid:durableId="224801495">
    <w:abstractNumId w:val="7"/>
  </w:num>
  <w:num w:numId="9" w16cid:durableId="1656840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B39B0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67988"/>
    <w:rsid w:val="00FD53F6"/>
    <w:rsid w:val="00FE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2026-03-06T19:46:00Z</dcterms:created>
  <dcterms:modified xsi:type="dcterms:W3CDTF">2026-03-06T19:46:00Z</dcterms:modified>
</cp:coreProperties>
</file>