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16E1" w14:textId="48B50C89" w:rsidR="00073027" w:rsidRPr="00A656CF" w:rsidRDefault="00CA44D8" w:rsidP="00CA44D8">
      <w:pPr>
        <w:spacing w:after="0"/>
        <w:rPr>
          <w:rFonts w:ascii="Times New Roman" w:hAnsi="Times New Roman" w:cs="Times New Roman"/>
          <w:noProof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t xml:space="preserve">              </w:t>
      </w:r>
      <w:r w:rsidR="00D60045">
        <w:rPr>
          <w:rFonts w:ascii="Times New Roman" w:hAnsi="Times New Roman" w:cs="Times New Roman"/>
          <w:noProof/>
          <w:sz w:val="44"/>
          <w:szCs w:val="44"/>
        </w:rPr>
        <w:t>2 Laramie Cove</w:t>
      </w:r>
      <w:r w:rsidR="00830254">
        <w:rPr>
          <w:rFonts w:ascii="Times New Roman" w:hAnsi="Times New Roman" w:cs="Times New Roman"/>
          <w:noProof/>
          <w:sz w:val="44"/>
          <w:szCs w:val="44"/>
        </w:rPr>
        <w:t xml:space="preserve">, </w:t>
      </w:r>
      <w:r w:rsidR="00D60045">
        <w:rPr>
          <w:rFonts w:ascii="Times New Roman" w:hAnsi="Times New Roman" w:cs="Times New Roman"/>
          <w:noProof/>
          <w:sz w:val="44"/>
          <w:szCs w:val="44"/>
        </w:rPr>
        <w:t>Sherwood</w:t>
      </w:r>
      <w:r w:rsidR="00830254">
        <w:rPr>
          <w:rFonts w:ascii="Times New Roman" w:hAnsi="Times New Roman" w:cs="Times New Roman"/>
          <w:noProof/>
          <w:sz w:val="44"/>
          <w:szCs w:val="44"/>
        </w:rPr>
        <w:t xml:space="preserve">, </w:t>
      </w:r>
      <w:r w:rsidR="00D60045">
        <w:rPr>
          <w:rFonts w:ascii="Times New Roman" w:hAnsi="Times New Roman" w:cs="Times New Roman"/>
          <w:noProof/>
          <w:sz w:val="44"/>
          <w:szCs w:val="44"/>
        </w:rPr>
        <w:t>AR 72120</w:t>
      </w:r>
      <w:r w:rsidR="000713C2">
        <w:rPr>
          <w:rFonts w:ascii="Times New Roman" w:hAnsi="Times New Roman" w:cs="Times New Roman"/>
          <w:noProof/>
          <w:sz w:val="44"/>
          <w:szCs w:val="44"/>
        </w:rPr>
        <w:tab/>
      </w:r>
    </w:p>
    <w:p w14:paraId="1E6E7DC1" w14:textId="73708DC3" w:rsidR="00FD53F6" w:rsidRPr="003E697B" w:rsidRDefault="00FD53F6" w:rsidP="00A656CF">
      <w:pPr>
        <w:spacing w:after="0"/>
        <w:jc w:val="center"/>
        <w:rPr>
          <w:rFonts w:ascii="Century Gothic" w:hAnsi="Century Gothic"/>
          <w:i/>
          <w:iCs/>
          <w:noProof/>
        </w:rPr>
      </w:pPr>
      <w:r w:rsidRPr="003E697B">
        <w:rPr>
          <w:rFonts w:ascii="Century Gothic" w:hAnsi="Century Gothic"/>
          <w:i/>
          <w:iCs/>
          <w:noProof/>
        </w:rPr>
        <w:t>Stars below repr</w:t>
      </w:r>
      <w:r w:rsidR="00816E37">
        <w:rPr>
          <w:rFonts w:ascii="Century Gothic" w:hAnsi="Century Gothic"/>
          <w:i/>
          <w:iCs/>
          <w:noProof/>
        </w:rPr>
        <w:t>e</w:t>
      </w:r>
      <w:r w:rsidRPr="003E697B">
        <w:rPr>
          <w:rFonts w:ascii="Century Gothic" w:hAnsi="Century Gothic"/>
          <w:i/>
          <w:iCs/>
          <w:noProof/>
        </w:rPr>
        <w:t>sent p</w:t>
      </w:r>
      <w:r w:rsidR="00073027">
        <w:rPr>
          <w:rFonts w:ascii="Century Gothic" w:hAnsi="Century Gothic"/>
          <w:i/>
          <w:iCs/>
          <w:noProof/>
        </w:rPr>
        <w:t xml:space="preserve">roperties under management </w:t>
      </w:r>
      <w:r w:rsidR="00D60045">
        <w:rPr>
          <w:rFonts w:ascii="Century Gothic" w:hAnsi="Century Gothic"/>
          <w:i/>
          <w:iCs/>
          <w:noProof/>
        </w:rPr>
        <w:t>by Turnkey Property Management</w:t>
      </w:r>
    </w:p>
    <w:p w14:paraId="725DE82B" w14:textId="577F4C02" w:rsidR="00FD53F6" w:rsidRPr="00FA0559" w:rsidRDefault="00D60045" w:rsidP="00FD53F6">
      <w:pPr>
        <w:rPr>
          <w:rFonts w:ascii="Century Gothic" w:hAnsi="Century Gothic"/>
          <w:sz w:val="24"/>
          <w:szCs w:val="24"/>
        </w:rPr>
      </w:pPr>
      <w:r w:rsidRPr="00D60045"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4993CD6E" wp14:editId="18F87A95">
            <wp:extent cx="6858000" cy="2842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4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D0DB" w14:textId="0CEDEF31" w:rsidR="00FD53F6" w:rsidRPr="006B408A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bookmarkStart w:id="0" w:name="_Hlk72671159"/>
      <w:r w:rsidRPr="006B408A">
        <w:rPr>
          <w:rFonts w:ascii="Times New Roman" w:hAnsi="Times New Roman" w:cs="Times New Roman"/>
          <w:b/>
          <w:bCs/>
          <w:noProof/>
        </w:rPr>
        <w:t>Bed/Bath:</w:t>
      </w:r>
      <w:r w:rsidR="00D60045">
        <w:rPr>
          <w:rFonts w:ascii="Times New Roman" w:hAnsi="Times New Roman" w:cs="Times New Roman"/>
          <w:noProof/>
        </w:rPr>
        <w:t xml:space="preserve"> 2/1 each unit</w:t>
      </w:r>
    </w:p>
    <w:p w14:paraId="306E2CA3" w14:textId="2D58760D" w:rsidR="00FD53F6" w:rsidRPr="006B408A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Square Foot: </w:t>
      </w:r>
      <w:r w:rsidR="00D60045">
        <w:rPr>
          <w:rFonts w:ascii="Times New Roman" w:hAnsi="Times New Roman" w:cs="Times New Roman"/>
          <w:noProof/>
        </w:rPr>
        <w:t>2,711</w:t>
      </w:r>
    </w:p>
    <w:p w14:paraId="0DB34335" w14:textId="12ED640D" w:rsidR="00FD53F6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Year Built: </w:t>
      </w:r>
      <w:r w:rsidRPr="006B408A">
        <w:rPr>
          <w:rFonts w:ascii="Times New Roman" w:hAnsi="Times New Roman" w:cs="Times New Roman"/>
          <w:noProof/>
        </w:rPr>
        <w:t>19</w:t>
      </w:r>
      <w:r w:rsidR="00D60045">
        <w:rPr>
          <w:rFonts w:ascii="Times New Roman" w:hAnsi="Times New Roman" w:cs="Times New Roman"/>
          <w:noProof/>
        </w:rPr>
        <w:t>71</w:t>
      </w:r>
    </w:p>
    <w:p w14:paraId="324C7446" w14:textId="77777777" w:rsidR="00BA2E69" w:rsidRPr="00BA2E69" w:rsidRDefault="00BA2E69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  <w:sz w:val="16"/>
          <w:szCs w:val="16"/>
        </w:rPr>
      </w:pPr>
    </w:p>
    <w:bookmarkEnd w:id="0"/>
    <w:p w14:paraId="564D7F0B" w14:textId="548C1F7C" w:rsidR="00830254" w:rsidRDefault="00830254" w:rsidP="00D60045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5F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This </w:t>
      </w:r>
      <w:proofErr w:type="spellStart"/>
      <w:r w:rsidR="00D60045">
        <w:rPr>
          <w:rFonts w:ascii="Times New Roman" w:hAnsi="Times New Roman" w:cs="Times New Roman"/>
          <w:sz w:val="24"/>
          <w:szCs w:val="24"/>
          <w:shd w:val="clear" w:color="auto" w:fill="FFFFFF"/>
        </w:rPr>
        <w:t>TriPlex</w:t>
      </w:r>
      <w:proofErr w:type="spellEnd"/>
      <w:r w:rsidR="00D600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will have a new roof.</w:t>
      </w:r>
    </w:p>
    <w:p w14:paraId="1EA0BD47" w14:textId="4333641A" w:rsidR="00D60045" w:rsidRDefault="00071A3C" w:rsidP="00D60045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Unit A is leased through August of 2027</w:t>
      </w:r>
    </w:p>
    <w:p w14:paraId="5983E25A" w14:textId="5FD07220" w:rsidR="002471B7" w:rsidRDefault="002471B7" w:rsidP="00D60045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Unit B’s lease is through June 30, 2026</w:t>
      </w:r>
    </w:p>
    <w:p w14:paraId="6BA2CE47" w14:textId="6EE169C6" w:rsidR="002471B7" w:rsidRDefault="002471B7" w:rsidP="00D60045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Unit C’s lease is through September 30, 2026</w:t>
      </w:r>
    </w:p>
    <w:p w14:paraId="564ED8C6" w14:textId="77777777" w:rsidR="001131F3" w:rsidRDefault="001131F3" w:rsidP="00D60045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48EE2B8" w14:textId="3E9EDE65" w:rsidR="001131F3" w:rsidRDefault="001131F3" w:rsidP="001131F3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Unit A - Hot Wat</w:t>
      </w:r>
      <w:r w:rsidR="0067099A">
        <w:rPr>
          <w:rFonts w:ascii="Times New Roman" w:hAnsi="Times New Roman" w:cs="Times New Roman"/>
          <w:sz w:val="24"/>
          <w:szCs w:val="24"/>
          <w:shd w:val="clear" w:color="auto" w:fill="FFFFFF"/>
        </w:rPr>
        <w:t>er Heater – 2022, Furnace – will be new - 2025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A/C – 2011</w:t>
      </w:r>
    </w:p>
    <w:p w14:paraId="64765877" w14:textId="0BB52025" w:rsidR="001131F3" w:rsidRDefault="001131F3" w:rsidP="001131F3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Unit B – Hot Water Heater </w:t>
      </w:r>
      <w:r w:rsidR="0067099A">
        <w:rPr>
          <w:rFonts w:ascii="Times New Roman" w:hAnsi="Times New Roman" w:cs="Times New Roman"/>
          <w:sz w:val="24"/>
          <w:szCs w:val="24"/>
          <w:shd w:val="clear" w:color="auto" w:fill="FFFFFF"/>
        </w:rPr>
        <w:t>– 2024, Furnace – will be new - 2025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A/C – 2013</w:t>
      </w:r>
    </w:p>
    <w:p w14:paraId="23C59E22" w14:textId="2F8D2D27" w:rsidR="001131F3" w:rsidRPr="00926154" w:rsidRDefault="001131F3" w:rsidP="001131F3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Unit C – Hot Wat</w:t>
      </w:r>
      <w:r w:rsidR="0067099A">
        <w:rPr>
          <w:rFonts w:ascii="Times New Roman" w:hAnsi="Times New Roman" w:cs="Times New Roman"/>
          <w:sz w:val="24"/>
          <w:szCs w:val="24"/>
          <w:shd w:val="clear" w:color="auto" w:fill="FFFFFF"/>
        </w:rPr>
        <w:t>er Heater – 2020, Furnace – will be new - 2025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A/C - 2016</w:t>
      </w:r>
    </w:p>
    <w:p w14:paraId="2F6FD5C6" w14:textId="59AFB129" w:rsidR="006E7281" w:rsidRDefault="006E7281" w:rsidP="0083025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333333"/>
          <w:sz w:val="23"/>
          <w:szCs w:val="23"/>
        </w:rPr>
      </w:pPr>
    </w:p>
    <w:p w14:paraId="508FA28A" w14:textId="2D1B30AA" w:rsidR="00830254" w:rsidRPr="00F91271" w:rsidRDefault="00830254" w:rsidP="00D60045">
      <w:pPr>
        <w:jc w:val="both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Verdana"/>
          <w:color w:val="333333"/>
          <w:sz w:val="23"/>
          <w:szCs w:val="23"/>
        </w:rPr>
        <w:t xml:space="preserve">                                                  </w:t>
      </w:r>
    </w:p>
    <w:p w14:paraId="2F5F0BE6" w14:textId="3531B0E8" w:rsidR="00073027" w:rsidRPr="007D5495" w:rsidRDefault="00073027" w:rsidP="0071703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14:paraId="506EF9BD" w14:textId="77777777" w:rsidR="000713C2" w:rsidRPr="000713C2" w:rsidRDefault="000713C2" w:rsidP="00073027">
      <w:pPr>
        <w:spacing w:after="0"/>
        <w:ind w:right="288"/>
        <w:rPr>
          <w:rFonts w:ascii="Times New Roman" w:hAnsi="Times New Roman" w:cs="Times New Roman"/>
          <w:noProof/>
        </w:rPr>
      </w:pPr>
    </w:p>
    <w:p w14:paraId="21E65275" w14:textId="77777777" w:rsidR="00BA2E69" w:rsidRPr="000713C2" w:rsidRDefault="00BA2E69" w:rsidP="00BA2E69">
      <w:pPr>
        <w:spacing w:after="0"/>
        <w:ind w:left="144" w:right="288"/>
        <w:rPr>
          <w:rFonts w:ascii="Times New Roman" w:hAnsi="Times New Roman" w:cs="Times New Roman"/>
          <w:noProof/>
        </w:rPr>
      </w:pPr>
    </w:p>
    <w:sectPr w:rsidR="00BA2E69" w:rsidRPr="000713C2" w:rsidSect="00A656C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432" w:gutter="0"/>
      <w:pgBorders w:offsetFrom="page">
        <w:top w:val="single" w:sz="12" w:space="16" w:color="4472C4" w:themeColor="accent1"/>
        <w:left w:val="single" w:sz="12" w:space="22" w:color="4472C4" w:themeColor="accent1"/>
        <w:bottom w:val="single" w:sz="12" w:space="16" w:color="4472C4" w:themeColor="accent1"/>
        <w:right w:val="single" w:sz="12" w:space="22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8A2E4" w14:textId="77777777" w:rsidR="00AC299C" w:rsidRDefault="00AC299C" w:rsidP="002C795B">
      <w:pPr>
        <w:spacing w:after="0" w:line="240" w:lineRule="auto"/>
      </w:pPr>
      <w:r>
        <w:separator/>
      </w:r>
    </w:p>
  </w:endnote>
  <w:endnote w:type="continuationSeparator" w:id="0">
    <w:p w14:paraId="69694C80" w14:textId="77777777" w:rsidR="00AC299C" w:rsidRDefault="00AC299C" w:rsidP="002C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BD70" w14:textId="77777777" w:rsidR="002C795B" w:rsidRPr="002C795B" w:rsidRDefault="002C795B" w:rsidP="002C795B">
    <w:pPr>
      <w:pStyle w:val="Footer"/>
      <w:jc w:val="center"/>
      <w:rPr>
        <w:rFonts w:ascii="Century Gothic" w:hAnsi="Century Gothic"/>
        <w:color w:val="4472C4" w:themeColor="accent1"/>
      </w:rPr>
    </w:pPr>
    <w:r>
      <w:rPr>
        <w:rFonts w:ascii="Century Gothic" w:hAnsi="Century Gothic"/>
        <w:color w:val="4472C4" w:themeColor="accent1"/>
      </w:rPr>
      <w:t>2 STRATEGIC MARKETS. ONE STRATEGIC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600CB" w14:textId="77777777" w:rsidR="00AC299C" w:rsidRDefault="00AC299C" w:rsidP="002C795B">
      <w:pPr>
        <w:spacing w:after="0" w:line="240" w:lineRule="auto"/>
      </w:pPr>
      <w:r>
        <w:separator/>
      </w:r>
    </w:p>
  </w:footnote>
  <w:footnote w:type="continuationSeparator" w:id="0">
    <w:p w14:paraId="2E71CCF6" w14:textId="77777777" w:rsidR="00AC299C" w:rsidRDefault="00AC299C" w:rsidP="002C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EF24" w14:textId="77777777" w:rsidR="002C795B" w:rsidRDefault="00000000">
    <w:pPr>
      <w:pStyle w:val="Header"/>
    </w:pPr>
    <w:r>
      <w:rPr>
        <w:noProof/>
      </w:rPr>
      <w:pict w14:anchorId="0D561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3" o:spid="_x0000_s1036" type="#_x0000_t75" style="position:absolute;margin-left:0;margin-top:0;width:205.4pt;height:380.2pt;z-index:-251655168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67DF" w14:textId="09DAC602" w:rsidR="002C795B" w:rsidRDefault="00765950" w:rsidP="0076595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469345" wp14:editId="50207FFC">
          <wp:simplePos x="0" y="0"/>
          <wp:positionH relativeFrom="column">
            <wp:posOffset>262890</wp:posOffset>
          </wp:positionH>
          <wp:positionV relativeFrom="paragraph">
            <wp:posOffset>-137795</wp:posOffset>
          </wp:positionV>
          <wp:extent cx="6508115" cy="1161415"/>
          <wp:effectExtent l="0" t="0" r="6985" b="635"/>
          <wp:wrapTight wrapText="bothSides">
            <wp:wrapPolygon edited="0">
              <wp:start x="0" y="0"/>
              <wp:lineTo x="0" y="21258"/>
              <wp:lineTo x="21560" y="21258"/>
              <wp:lineTo x="215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FD07" w14:textId="77777777" w:rsidR="002C795B" w:rsidRDefault="00000000">
    <w:pPr>
      <w:pStyle w:val="Header"/>
    </w:pPr>
    <w:r>
      <w:rPr>
        <w:noProof/>
      </w:rPr>
      <w:pict w14:anchorId="4BD48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2" o:spid="_x0000_s1035" type="#_x0000_t75" style="position:absolute;margin-left:0;margin-top:0;width:205.4pt;height:380.2pt;z-index:-251656192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992"/>
    <w:multiLevelType w:val="hybridMultilevel"/>
    <w:tmpl w:val="83DE8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C4313"/>
    <w:multiLevelType w:val="hybridMultilevel"/>
    <w:tmpl w:val="EBF015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972E3F"/>
    <w:multiLevelType w:val="hybridMultilevel"/>
    <w:tmpl w:val="B4C6B71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422B2AFE"/>
    <w:multiLevelType w:val="hybridMultilevel"/>
    <w:tmpl w:val="212C027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53EF51C1"/>
    <w:multiLevelType w:val="hybridMultilevel"/>
    <w:tmpl w:val="C422E7B0"/>
    <w:lvl w:ilvl="0" w:tplc="45FE8960">
      <w:start w:val="24"/>
      <w:numFmt w:val="bullet"/>
      <w:lvlText w:val="•"/>
      <w:lvlJc w:val="left"/>
      <w:pPr>
        <w:ind w:left="714" w:hanging="57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5616479B"/>
    <w:multiLevelType w:val="hybridMultilevel"/>
    <w:tmpl w:val="8EAE0F7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5DB940A1"/>
    <w:multiLevelType w:val="hybridMultilevel"/>
    <w:tmpl w:val="D8584CD8"/>
    <w:lvl w:ilvl="0" w:tplc="45FE8960">
      <w:start w:val="24"/>
      <w:numFmt w:val="bullet"/>
      <w:lvlText w:val="•"/>
      <w:lvlJc w:val="left"/>
      <w:pPr>
        <w:ind w:left="858" w:hanging="57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6CF409CC"/>
    <w:multiLevelType w:val="hybridMultilevel"/>
    <w:tmpl w:val="F7204E76"/>
    <w:lvl w:ilvl="0" w:tplc="45FE8960">
      <w:start w:val="24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0E54C0"/>
    <w:multiLevelType w:val="hybridMultilevel"/>
    <w:tmpl w:val="8EE20A64"/>
    <w:lvl w:ilvl="0" w:tplc="9E62BE8C">
      <w:start w:val="24"/>
      <w:numFmt w:val="bullet"/>
      <w:lvlText w:val="•"/>
      <w:lvlJc w:val="left"/>
      <w:pPr>
        <w:ind w:left="714" w:hanging="57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8725420">
    <w:abstractNumId w:val="3"/>
  </w:num>
  <w:num w:numId="2" w16cid:durableId="1109546697">
    <w:abstractNumId w:val="5"/>
  </w:num>
  <w:num w:numId="3" w16cid:durableId="1485582335">
    <w:abstractNumId w:val="0"/>
  </w:num>
  <w:num w:numId="4" w16cid:durableId="1642491913">
    <w:abstractNumId w:val="8"/>
  </w:num>
  <w:num w:numId="5" w16cid:durableId="395934189">
    <w:abstractNumId w:val="2"/>
  </w:num>
  <w:num w:numId="6" w16cid:durableId="979729968">
    <w:abstractNumId w:val="4"/>
  </w:num>
  <w:num w:numId="7" w16cid:durableId="1745296329">
    <w:abstractNumId w:val="6"/>
  </w:num>
  <w:num w:numId="8" w16cid:durableId="1607350572">
    <w:abstractNumId w:val="7"/>
  </w:num>
  <w:num w:numId="9" w16cid:durableId="1754623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95B"/>
    <w:rsid w:val="000310A3"/>
    <w:rsid w:val="000713C2"/>
    <w:rsid w:val="00071A3C"/>
    <w:rsid w:val="00073027"/>
    <w:rsid w:val="001100F8"/>
    <w:rsid w:val="001131F3"/>
    <w:rsid w:val="00124514"/>
    <w:rsid w:val="00163700"/>
    <w:rsid w:val="00203849"/>
    <w:rsid w:val="00207C7D"/>
    <w:rsid w:val="002355B5"/>
    <w:rsid w:val="002471B7"/>
    <w:rsid w:val="00287ED5"/>
    <w:rsid w:val="002C795B"/>
    <w:rsid w:val="0047731D"/>
    <w:rsid w:val="004C0DD5"/>
    <w:rsid w:val="005B3E6E"/>
    <w:rsid w:val="00611C2A"/>
    <w:rsid w:val="00624548"/>
    <w:rsid w:val="0067099A"/>
    <w:rsid w:val="00674503"/>
    <w:rsid w:val="006B408A"/>
    <w:rsid w:val="006C7485"/>
    <w:rsid w:val="006E4B2A"/>
    <w:rsid w:val="006E7281"/>
    <w:rsid w:val="00717039"/>
    <w:rsid w:val="00765950"/>
    <w:rsid w:val="007C69A9"/>
    <w:rsid w:val="007D4E14"/>
    <w:rsid w:val="007D5495"/>
    <w:rsid w:val="007F5F15"/>
    <w:rsid w:val="00816E37"/>
    <w:rsid w:val="00830254"/>
    <w:rsid w:val="00864D93"/>
    <w:rsid w:val="008855AB"/>
    <w:rsid w:val="008B157A"/>
    <w:rsid w:val="0096432A"/>
    <w:rsid w:val="009C7527"/>
    <w:rsid w:val="009F4EFD"/>
    <w:rsid w:val="00A052CD"/>
    <w:rsid w:val="00A307D0"/>
    <w:rsid w:val="00A656CF"/>
    <w:rsid w:val="00AC299C"/>
    <w:rsid w:val="00B46DE7"/>
    <w:rsid w:val="00B51DA2"/>
    <w:rsid w:val="00B54978"/>
    <w:rsid w:val="00B712DB"/>
    <w:rsid w:val="00BA2E69"/>
    <w:rsid w:val="00BC0E4A"/>
    <w:rsid w:val="00C538C3"/>
    <w:rsid w:val="00CA3088"/>
    <w:rsid w:val="00CA44D8"/>
    <w:rsid w:val="00CD7BE2"/>
    <w:rsid w:val="00D60045"/>
    <w:rsid w:val="00D721FE"/>
    <w:rsid w:val="00D81A89"/>
    <w:rsid w:val="00F00F3A"/>
    <w:rsid w:val="00F46CE3"/>
    <w:rsid w:val="00F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12004"/>
  <w15:docId w15:val="{B162F462-FE26-4CB3-878B-AFF8C6FB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3F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95B"/>
  </w:style>
  <w:style w:type="paragraph" w:styleId="Footer">
    <w:name w:val="footer"/>
    <w:basedOn w:val="Normal"/>
    <w:link w:val="Foot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95B"/>
  </w:style>
  <w:style w:type="character" w:customStyle="1" w:styleId="Heading2Char">
    <w:name w:val="Heading 2 Char"/>
    <w:basedOn w:val="DefaultParagraphFont"/>
    <w:link w:val="Heading2"/>
    <w:uiPriority w:val="9"/>
    <w:rsid w:val="002C79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2C795B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B46D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6D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4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15AE0-C4A6-4173-B5D0-8AE56C41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Christine McBee</cp:lastModifiedBy>
  <cp:revision>7</cp:revision>
  <cp:lastPrinted>2017-11-11T17:48:00Z</cp:lastPrinted>
  <dcterms:created xsi:type="dcterms:W3CDTF">2025-08-15T17:46:00Z</dcterms:created>
  <dcterms:modified xsi:type="dcterms:W3CDTF">2026-01-07T19:47:00Z</dcterms:modified>
</cp:coreProperties>
</file>